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CC60" w14:textId="77777777" w:rsidR="006753F4" w:rsidRDefault="006753F4" w:rsidP="00C61AA6"/>
    <w:p w14:paraId="2B783DC3" w14:textId="116CD3F7" w:rsidR="00636B4D" w:rsidRPr="00212163" w:rsidRDefault="00F00B67" w:rsidP="00422E4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12163">
        <w:rPr>
          <w:rFonts w:ascii="Calibri" w:hAnsi="Calibri" w:cs="Calibri"/>
          <w:b/>
          <w:bCs/>
          <w:sz w:val="28"/>
          <w:szCs w:val="28"/>
        </w:rPr>
        <w:t>Informacja dotycząca głównych założeń L</w:t>
      </w:r>
      <w:r w:rsidR="00214B11" w:rsidRPr="00212163">
        <w:rPr>
          <w:rFonts w:ascii="Calibri" w:hAnsi="Calibri" w:cs="Calibri"/>
          <w:b/>
          <w:bCs/>
          <w:sz w:val="28"/>
          <w:szCs w:val="28"/>
        </w:rPr>
        <w:t>okalnej Strategii Rozwoju</w:t>
      </w:r>
      <w:r w:rsidR="00636B4D" w:rsidRPr="0021216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22E41" w:rsidRPr="00212163">
        <w:rPr>
          <w:rFonts w:ascii="Calibri" w:hAnsi="Calibri" w:cs="Calibri"/>
          <w:b/>
          <w:bCs/>
          <w:sz w:val="28"/>
          <w:szCs w:val="28"/>
        </w:rPr>
        <w:t>w ramach Kampanii Informacyjnej prowadzonej przez Stowarzyszenie Lokalna Grupa Działania „Przyjazna Ziemia Limanowska”</w:t>
      </w:r>
    </w:p>
    <w:p w14:paraId="781D0281" w14:textId="318DE433" w:rsidR="00B401CF" w:rsidRPr="00225C93" w:rsidRDefault="00C61AA6" w:rsidP="00636B4D">
      <w:pPr>
        <w:rPr>
          <w:rFonts w:ascii="Calibri" w:eastAsia="Times New Roman" w:hAnsi="Calibri" w:cs="Calibri"/>
          <w:lang w:eastAsia="pl-PL"/>
        </w:rPr>
      </w:pPr>
      <w:r w:rsidRPr="00212163">
        <w:rPr>
          <w:rFonts w:ascii="Calibri" w:eastAsia="Times New Roman" w:hAnsi="Calibri" w:cs="Calibri"/>
          <w:lang w:eastAsia="pl-PL"/>
        </w:rPr>
        <w:br/>
      </w:r>
      <w:r w:rsidR="001B7EA3" w:rsidRPr="00225C93">
        <w:rPr>
          <w:rFonts w:ascii="Calibri" w:eastAsia="Times New Roman" w:hAnsi="Calibri" w:cs="Calibri"/>
          <w:lang w:eastAsia="pl-PL"/>
        </w:rPr>
        <w:t xml:space="preserve">          </w:t>
      </w:r>
      <w:r w:rsidRPr="00225C93">
        <w:rPr>
          <w:rFonts w:ascii="Calibri" w:eastAsia="Times New Roman" w:hAnsi="Calibri" w:cs="Calibri"/>
          <w:lang w:eastAsia="pl-PL"/>
        </w:rPr>
        <w:t xml:space="preserve">Stowarzyszenie Lokalna Grupa </w:t>
      </w:r>
      <w:r w:rsidR="001B7EA3" w:rsidRPr="00225C93">
        <w:rPr>
          <w:rFonts w:ascii="Calibri" w:eastAsia="Times New Roman" w:hAnsi="Calibri" w:cs="Calibri"/>
          <w:lang w:eastAsia="pl-PL"/>
        </w:rPr>
        <w:t>Działania „</w:t>
      </w:r>
      <w:r w:rsidRPr="00225C93">
        <w:rPr>
          <w:rFonts w:ascii="Calibri" w:eastAsia="Times New Roman" w:hAnsi="Calibri" w:cs="Calibri"/>
          <w:lang w:eastAsia="pl-PL"/>
        </w:rPr>
        <w:t xml:space="preserve">Przyjazna Ziemia Limanowska” realizuje </w:t>
      </w:r>
      <w:r w:rsidR="00B401CF" w:rsidRPr="00225C93">
        <w:rPr>
          <w:rFonts w:ascii="Calibri" w:eastAsia="Times New Roman" w:hAnsi="Calibri" w:cs="Calibri"/>
          <w:lang w:eastAsia="pl-PL"/>
        </w:rPr>
        <w:t>główne założenia Lokalnej Strategii Rozwoju</w:t>
      </w:r>
      <w:r w:rsidRPr="00225C93">
        <w:rPr>
          <w:rFonts w:ascii="Calibri" w:eastAsia="Times New Roman" w:hAnsi="Calibri" w:cs="Calibri"/>
          <w:lang w:eastAsia="pl-PL"/>
        </w:rPr>
        <w:t xml:space="preserve"> </w:t>
      </w:r>
      <w:r w:rsidR="00B401CF" w:rsidRPr="00225C93">
        <w:rPr>
          <w:rFonts w:ascii="Calibri" w:eastAsia="Times New Roman" w:hAnsi="Calibri" w:cs="Calibri"/>
          <w:lang w:eastAsia="pl-PL"/>
        </w:rPr>
        <w:t>na lata 2023-2027. Strategia ta, ma</w:t>
      </w:r>
      <w:r w:rsidRPr="00225C93">
        <w:rPr>
          <w:rFonts w:ascii="Calibri" w:eastAsia="Times New Roman" w:hAnsi="Calibri" w:cs="Calibri"/>
          <w:lang w:eastAsia="pl-PL"/>
        </w:rPr>
        <w:t xml:space="preserve"> charakter wielofunduszowy</w:t>
      </w:r>
      <w:r w:rsidR="00B401CF" w:rsidRPr="00225C93">
        <w:rPr>
          <w:rFonts w:ascii="Calibri" w:eastAsia="Times New Roman" w:hAnsi="Calibri" w:cs="Calibri"/>
          <w:lang w:eastAsia="pl-PL"/>
        </w:rPr>
        <w:t xml:space="preserve">. </w:t>
      </w:r>
      <w:r w:rsidRPr="00225C93">
        <w:rPr>
          <w:rFonts w:ascii="Calibri" w:eastAsia="Times New Roman" w:hAnsi="Calibri" w:cs="Calibri"/>
          <w:lang w:eastAsia="pl-PL"/>
        </w:rPr>
        <w:t xml:space="preserve"> </w:t>
      </w:r>
      <w:r w:rsidR="00B401CF" w:rsidRPr="00225C93">
        <w:rPr>
          <w:rFonts w:ascii="Calibri" w:eastAsia="Times New Roman" w:hAnsi="Calibri" w:cs="Calibri"/>
          <w:lang w:eastAsia="pl-PL"/>
        </w:rPr>
        <w:t>O</w:t>
      </w:r>
      <w:r w:rsidRPr="00225C93">
        <w:rPr>
          <w:rFonts w:ascii="Calibri" w:eastAsia="Times New Roman" w:hAnsi="Calibri" w:cs="Calibri"/>
          <w:lang w:eastAsia="pl-PL"/>
        </w:rPr>
        <w:t>znacza</w:t>
      </w:r>
      <w:r w:rsidR="00B401CF" w:rsidRPr="00225C93">
        <w:rPr>
          <w:rFonts w:ascii="Calibri" w:eastAsia="Times New Roman" w:hAnsi="Calibri" w:cs="Calibri"/>
          <w:lang w:eastAsia="pl-PL"/>
        </w:rPr>
        <w:t xml:space="preserve"> to, </w:t>
      </w:r>
      <w:r w:rsidRPr="00225C93">
        <w:rPr>
          <w:rFonts w:ascii="Calibri" w:eastAsia="Times New Roman" w:hAnsi="Calibri" w:cs="Calibri"/>
          <w:lang w:eastAsia="pl-PL"/>
        </w:rPr>
        <w:t xml:space="preserve">że </w:t>
      </w:r>
      <w:r w:rsidR="00B401CF" w:rsidRPr="00225C93">
        <w:rPr>
          <w:rFonts w:ascii="Calibri" w:eastAsia="Times New Roman" w:hAnsi="Calibri" w:cs="Calibri"/>
          <w:lang w:eastAsia="pl-PL"/>
        </w:rPr>
        <w:t>działania</w:t>
      </w:r>
      <w:r w:rsidRPr="00225C93">
        <w:rPr>
          <w:rFonts w:ascii="Calibri" w:eastAsia="Times New Roman" w:hAnsi="Calibri" w:cs="Calibri"/>
          <w:lang w:eastAsia="pl-PL"/>
        </w:rPr>
        <w:t xml:space="preserve"> współfinansowane będą </w:t>
      </w:r>
      <w:r w:rsidR="001B7EA3" w:rsidRPr="00225C93">
        <w:rPr>
          <w:rFonts w:ascii="Calibri" w:eastAsia="Times New Roman" w:hAnsi="Calibri" w:cs="Calibri"/>
          <w:lang w:eastAsia="pl-PL"/>
        </w:rPr>
        <w:t>z</w:t>
      </w:r>
      <w:r w:rsidRPr="00225C93">
        <w:rPr>
          <w:rFonts w:ascii="Calibri" w:eastAsia="Times New Roman" w:hAnsi="Calibri" w:cs="Calibri"/>
          <w:lang w:eastAsia="pl-PL"/>
        </w:rPr>
        <w:t xml:space="preserve"> różn</w:t>
      </w:r>
      <w:r w:rsidR="001B7EA3" w:rsidRPr="00225C93">
        <w:rPr>
          <w:rFonts w:ascii="Calibri" w:eastAsia="Times New Roman" w:hAnsi="Calibri" w:cs="Calibri"/>
          <w:lang w:eastAsia="pl-PL"/>
        </w:rPr>
        <w:t>ych</w:t>
      </w:r>
      <w:r w:rsidRPr="00225C93">
        <w:rPr>
          <w:rFonts w:ascii="Calibri" w:eastAsia="Times New Roman" w:hAnsi="Calibri" w:cs="Calibri"/>
          <w:lang w:eastAsia="pl-PL"/>
        </w:rPr>
        <w:t xml:space="preserve"> </w:t>
      </w:r>
      <w:r w:rsidR="00B401CF" w:rsidRPr="00225C93">
        <w:rPr>
          <w:rFonts w:ascii="Calibri" w:eastAsia="Times New Roman" w:hAnsi="Calibri" w:cs="Calibri"/>
          <w:lang w:eastAsia="pl-PL"/>
        </w:rPr>
        <w:t>Europejskich F</w:t>
      </w:r>
      <w:r w:rsidRPr="00225C93">
        <w:rPr>
          <w:rFonts w:ascii="Calibri" w:eastAsia="Times New Roman" w:hAnsi="Calibri" w:cs="Calibri"/>
          <w:lang w:eastAsia="pl-PL"/>
        </w:rPr>
        <w:t>undusz</w:t>
      </w:r>
      <w:r w:rsidR="001B7EA3" w:rsidRPr="00225C93">
        <w:rPr>
          <w:rFonts w:ascii="Calibri" w:eastAsia="Times New Roman" w:hAnsi="Calibri" w:cs="Calibri"/>
          <w:lang w:eastAsia="pl-PL"/>
        </w:rPr>
        <w:t>y</w:t>
      </w:r>
      <w:r w:rsidRPr="00225C93">
        <w:rPr>
          <w:rFonts w:ascii="Calibri" w:eastAsia="Times New Roman" w:hAnsi="Calibri" w:cs="Calibri"/>
          <w:lang w:eastAsia="pl-PL"/>
        </w:rPr>
        <w:t xml:space="preserve"> </w:t>
      </w:r>
      <w:r w:rsidR="00B401CF" w:rsidRPr="00225C93">
        <w:rPr>
          <w:rFonts w:ascii="Calibri" w:eastAsia="Times New Roman" w:hAnsi="Calibri" w:cs="Calibri"/>
          <w:lang w:eastAsia="pl-PL"/>
        </w:rPr>
        <w:t>S</w:t>
      </w:r>
      <w:r w:rsidRPr="00225C93">
        <w:rPr>
          <w:rFonts w:ascii="Calibri" w:eastAsia="Times New Roman" w:hAnsi="Calibri" w:cs="Calibri"/>
          <w:lang w:eastAsia="pl-PL"/>
        </w:rPr>
        <w:t>trukturaln</w:t>
      </w:r>
      <w:r w:rsidR="001B7EA3" w:rsidRPr="00225C93">
        <w:rPr>
          <w:rFonts w:ascii="Calibri" w:eastAsia="Times New Roman" w:hAnsi="Calibri" w:cs="Calibri"/>
          <w:lang w:eastAsia="pl-PL"/>
        </w:rPr>
        <w:t>ych</w:t>
      </w:r>
      <w:r w:rsidR="00B401CF" w:rsidRPr="00225C93">
        <w:rPr>
          <w:rFonts w:ascii="Calibri" w:eastAsia="Times New Roman" w:hAnsi="Calibri" w:cs="Calibri"/>
          <w:lang w:eastAsia="pl-PL"/>
        </w:rPr>
        <w:t xml:space="preserve"> i Inwestycyjnych</w:t>
      </w:r>
      <w:r w:rsidRPr="00225C93">
        <w:rPr>
          <w:rFonts w:ascii="Calibri" w:eastAsia="Times New Roman" w:hAnsi="Calibri" w:cs="Calibri"/>
          <w:lang w:eastAsia="pl-PL"/>
        </w:rPr>
        <w:t xml:space="preserve"> (EFSI</w:t>
      </w:r>
      <w:r w:rsidR="00B401CF" w:rsidRPr="00225C93">
        <w:rPr>
          <w:rFonts w:ascii="Calibri" w:eastAsia="Times New Roman" w:hAnsi="Calibri" w:cs="Calibri"/>
          <w:lang w:eastAsia="pl-PL"/>
        </w:rPr>
        <w:t xml:space="preserve">): </w:t>
      </w:r>
    </w:p>
    <w:p w14:paraId="1B0B8BCA" w14:textId="2C5DBADF" w:rsidR="00B401CF" w:rsidRPr="00225C93" w:rsidRDefault="00B401CF" w:rsidP="00AC173C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225C93">
        <w:rPr>
          <w:rFonts w:ascii="Calibri" w:eastAsia="Times New Roman" w:hAnsi="Calibri" w:cs="Calibri"/>
          <w:lang w:eastAsia="pl-PL"/>
        </w:rPr>
        <w:t>1.</w:t>
      </w:r>
      <w:r w:rsidR="00C61AA6" w:rsidRPr="00225C93">
        <w:rPr>
          <w:rFonts w:ascii="Calibri" w:eastAsia="Times New Roman" w:hAnsi="Calibri" w:cs="Calibri"/>
          <w:lang w:eastAsia="pl-PL"/>
        </w:rPr>
        <w:t>Europejski Fundusz Rolny na rzecz Rozwoju Obszarów Wiejskich (</w:t>
      </w:r>
      <w:r w:rsidR="00EB2C83" w:rsidRPr="00225C93">
        <w:rPr>
          <w:rFonts w:ascii="Calibri" w:eastAsia="Times New Roman" w:hAnsi="Calibri" w:cs="Calibri"/>
          <w:lang w:eastAsia="pl-PL"/>
        </w:rPr>
        <w:t xml:space="preserve">EFRROW).  </w:t>
      </w:r>
      <w:r w:rsidR="00D86AB0" w:rsidRPr="00225C93">
        <w:rPr>
          <w:rFonts w:ascii="Calibri" w:eastAsia="Times New Roman" w:hAnsi="Calibri" w:cs="Calibri"/>
          <w:lang w:eastAsia="pl-PL"/>
        </w:rPr>
        <w:t xml:space="preserve">                           </w:t>
      </w:r>
      <w:r w:rsidRPr="00225C93">
        <w:rPr>
          <w:rFonts w:ascii="Calibri" w:eastAsia="Times New Roman" w:hAnsi="Calibri" w:cs="Calibri"/>
          <w:lang w:eastAsia="pl-PL"/>
        </w:rPr>
        <w:t>2.</w:t>
      </w:r>
      <w:r w:rsidR="00214B11" w:rsidRPr="00225C93">
        <w:rPr>
          <w:rFonts w:ascii="Calibri" w:eastAsia="Times New Roman" w:hAnsi="Calibri" w:cs="Calibri"/>
          <w:lang w:eastAsia="pl-PL"/>
        </w:rPr>
        <w:t>Europejski</w:t>
      </w:r>
      <w:r w:rsidR="00C61AA6" w:rsidRPr="00225C93">
        <w:rPr>
          <w:rFonts w:ascii="Calibri" w:eastAsia="Times New Roman" w:hAnsi="Calibri" w:cs="Calibri"/>
          <w:lang w:eastAsia="pl-PL"/>
        </w:rPr>
        <w:t xml:space="preserve"> Fundusz Rozwoju Regionalnego (</w:t>
      </w:r>
      <w:r w:rsidR="00EB2C83" w:rsidRPr="00225C93">
        <w:rPr>
          <w:rFonts w:ascii="Calibri" w:eastAsia="Times New Roman" w:hAnsi="Calibri" w:cs="Calibri"/>
          <w:lang w:eastAsia="pl-PL"/>
        </w:rPr>
        <w:t xml:space="preserve">EFRR). </w:t>
      </w:r>
      <w:r w:rsidR="00D86AB0" w:rsidRPr="00225C93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</w:t>
      </w:r>
      <w:r w:rsidRPr="00225C93">
        <w:rPr>
          <w:rFonts w:ascii="Calibri" w:eastAsia="Times New Roman" w:hAnsi="Calibri" w:cs="Calibri"/>
          <w:lang w:eastAsia="pl-PL"/>
        </w:rPr>
        <w:t>3.E</w:t>
      </w:r>
      <w:r w:rsidR="00C61AA6" w:rsidRPr="00225C93">
        <w:rPr>
          <w:rFonts w:ascii="Calibri" w:eastAsia="Times New Roman" w:hAnsi="Calibri" w:cs="Calibri"/>
          <w:lang w:eastAsia="pl-PL"/>
        </w:rPr>
        <w:t>uropejski Fundusz Społeczny PLUS (EFS+).</w:t>
      </w:r>
    </w:p>
    <w:p w14:paraId="501C8D85" w14:textId="68EBFDB6" w:rsidR="00214B11" w:rsidRPr="00214B11" w:rsidRDefault="00214B11" w:rsidP="00AC173C">
      <w:pPr>
        <w:spacing w:before="100" w:beforeAutospacing="1" w:after="100" w:afterAutospacing="1" w:line="240" w:lineRule="auto"/>
        <w:ind w:firstLine="708"/>
        <w:rPr>
          <w:rFonts w:ascii="Calibri" w:eastAsia="Calibri" w:hAnsi="Calibri" w:cs="Calibri"/>
        </w:rPr>
      </w:pPr>
      <w:r w:rsidRPr="00214B11">
        <w:rPr>
          <w:rFonts w:ascii="Calibri" w:eastAsia="Calibri" w:hAnsi="Calibri" w:cs="Calibri"/>
        </w:rPr>
        <w:t xml:space="preserve">Jednym z podstawowych przyjętych założeń LGD „Przyjazna Ziemia Limanowska" jest kompleksowość działań i zintegrowanie różnych narzędzi, metod, partnerów i form komunikacji.  Cele LSR oraz planowane w ramach ich realizacji konkretne </w:t>
      </w:r>
      <w:r w:rsidR="004B1594" w:rsidRPr="00EB2C83">
        <w:rPr>
          <w:rFonts w:ascii="Calibri" w:eastAsia="Calibri" w:hAnsi="Calibri" w:cs="Calibri"/>
          <w:u w:val="single"/>
        </w:rPr>
        <w:t>p</w:t>
      </w:r>
      <w:r w:rsidRPr="00EB2C83">
        <w:rPr>
          <w:rFonts w:ascii="Calibri" w:eastAsia="Calibri" w:hAnsi="Calibri" w:cs="Calibri"/>
          <w:u w:val="single"/>
        </w:rPr>
        <w:t>rzedsięwzięcia</w:t>
      </w:r>
      <w:r w:rsidRPr="00EB2C83">
        <w:rPr>
          <w:rFonts w:ascii="Calibri" w:eastAsia="Calibri" w:hAnsi="Calibri" w:cs="Calibri"/>
          <w:i/>
          <w:iCs/>
        </w:rPr>
        <w:t xml:space="preserve"> </w:t>
      </w:r>
      <w:r w:rsidRPr="004B1594">
        <w:rPr>
          <w:rFonts w:ascii="Calibri" w:eastAsia="Calibri" w:hAnsi="Calibri" w:cs="Calibri"/>
        </w:rPr>
        <w:t>są</w:t>
      </w:r>
      <w:r w:rsidRPr="00214B11">
        <w:rPr>
          <w:rFonts w:ascii="Calibri" w:eastAsia="Calibri" w:hAnsi="Calibri" w:cs="Calibri"/>
        </w:rPr>
        <w:t xml:space="preserve"> spójne, powiązane ze sobą i wzajemnie się uzupełniają. Są one odpowiedzią na szereg problemów wskazanych w trakcie konsultacji społecznych.</w:t>
      </w:r>
    </w:p>
    <w:p w14:paraId="726E0FD7" w14:textId="7BD63753" w:rsidR="00214B11" w:rsidRPr="00214B11" w:rsidRDefault="00214B11" w:rsidP="00F2083F">
      <w:pPr>
        <w:spacing w:line="276" w:lineRule="auto"/>
        <w:rPr>
          <w:rFonts w:ascii="Calibri" w:eastAsia="Calibri" w:hAnsi="Calibri" w:cs="Calibri"/>
        </w:rPr>
      </w:pPr>
      <w:r w:rsidRPr="00214B11">
        <w:rPr>
          <w:rFonts w:ascii="Calibri" w:eastAsia="Calibri" w:hAnsi="Calibri" w:cs="Calibri"/>
        </w:rPr>
        <w:t xml:space="preserve"> Lokalna Grupa Działania „Przyjazna Ziemia Limanowska</w:t>
      </w:r>
      <w:r w:rsidR="00D334D7">
        <w:rPr>
          <w:rFonts w:ascii="Calibri" w:eastAsia="Calibri" w:hAnsi="Calibri" w:cs="Calibri"/>
        </w:rPr>
        <w:t>”</w:t>
      </w:r>
      <w:r w:rsidRPr="00214B11">
        <w:rPr>
          <w:rFonts w:ascii="Calibri" w:eastAsia="Calibri" w:hAnsi="Calibri" w:cs="Calibri"/>
        </w:rPr>
        <w:t xml:space="preserve"> realizuje w ramach LSR </w:t>
      </w:r>
      <w:r w:rsidR="00F2083F">
        <w:rPr>
          <w:rFonts w:ascii="Calibri" w:eastAsia="Calibri" w:hAnsi="Calibri" w:cs="Calibri"/>
        </w:rPr>
        <w:t xml:space="preserve">2023-2027 </w:t>
      </w:r>
      <w:r w:rsidRPr="00214B11">
        <w:rPr>
          <w:rFonts w:ascii="Calibri" w:eastAsia="Calibri" w:hAnsi="Calibri" w:cs="Calibri"/>
        </w:rPr>
        <w:t>trzy podstawowe cele:</w:t>
      </w:r>
    </w:p>
    <w:p w14:paraId="036293DC" w14:textId="1CBAB0AD" w:rsidR="00214B11" w:rsidRPr="00214B11" w:rsidRDefault="00214B11" w:rsidP="00AC173C">
      <w:pPr>
        <w:spacing w:line="276" w:lineRule="auto"/>
        <w:rPr>
          <w:rFonts w:ascii="Calibri" w:eastAsia="Calibri" w:hAnsi="Calibri" w:cs="Calibri"/>
          <w:bCs/>
          <w:lang w:eastAsia="pl-PL"/>
        </w:rPr>
      </w:pPr>
      <w:r w:rsidRPr="00214B11">
        <w:rPr>
          <w:rFonts w:ascii="Calibri" w:eastAsia="Calibri" w:hAnsi="Calibri" w:cs="Calibri"/>
          <w:b/>
          <w:lang w:eastAsia="pl-PL"/>
        </w:rPr>
        <w:t xml:space="preserve">C.1 Przedsiębiorczy i turystyczny rozwój obszaru LSR. </w:t>
      </w:r>
      <w:r w:rsidR="00EB2C83">
        <w:rPr>
          <w:rFonts w:ascii="Calibri" w:eastAsia="Calibri" w:hAnsi="Calibri" w:cs="Calibri"/>
          <w:b/>
          <w:lang w:eastAsia="pl-PL"/>
        </w:rPr>
        <w:t xml:space="preserve">                                                                                         </w:t>
      </w:r>
      <w:r w:rsidRPr="00214B11">
        <w:rPr>
          <w:rFonts w:ascii="Calibri" w:eastAsia="Calibri" w:hAnsi="Calibri" w:cs="Calibri"/>
          <w:bCs/>
          <w:lang w:eastAsia="pl-PL"/>
        </w:rPr>
        <w:t xml:space="preserve">W ramach celu </w:t>
      </w:r>
      <w:r w:rsidR="004B1594" w:rsidRPr="004B1594">
        <w:rPr>
          <w:rFonts w:ascii="Calibri" w:eastAsia="Calibri" w:hAnsi="Calibri" w:cs="Calibri"/>
          <w:b/>
          <w:lang w:eastAsia="pl-PL"/>
        </w:rPr>
        <w:t>C</w:t>
      </w:r>
      <w:r w:rsidR="004B1594">
        <w:rPr>
          <w:rFonts w:ascii="Calibri" w:eastAsia="Calibri" w:hAnsi="Calibri" w:cs="Calibri"/>
          <w:b/>
          <w:lang w:eastAsia="pl-PL"/>
        </w:rPr>
        <w:t>.</w:t>
      </w:r>
      <w:r w:rsidR="004B1594" w:rsidRPr="004B1594">
        <w:rPr>
          <w:rFonts w:ascii="Calibri" w:eastAsia="Calibri" w:hAnsi="Calibri" w:cs="Calibri"/>
          <w:b/>
          <w:lang w:eastAsia="pl-PL"/>
        </w:rPr>
        <w:t>1</w:t>
      </w:r>
      <w:r w:rsidRPr="00214B11">
        <w:rPr>
          <w:rFonts w:ascii="Calibri" w:eastAsia="Calibri" w:hAnsi="Calibri" w:cs="Calibri"/>
          <w:bCs/>
          <w:lang w:eastAsia="pl-PL"/>
        </w:rPr>
        <w:t xml:space="preserve"> realizowane będą przedsięwzięcia:</w:t>
      </w:r>
    </w:p>
    <w:p w14:paraId="77CF0FFF" w14:textId="7A779F0C" w:rsidR="00214B11" w:rsidRPr="00214B11" w:rsidRDefault="00AC173C" w:rsidP="00AC173C">
      <w:pPr>
        <w:spacing w:after="0" w:line="240" w:lineRule="auto"/>
        <w:rPr>
          <w:rFonts w:ascii="Calibri" w:eastAsia="Calibri" w:hAnsi="Calibri" w:cs="Calibri"/>
          <w:bCs/>
          <w:lang w:eastAsia="pl-PL"/>
        </w:rPr>
      </w:pPr>
      <w:r>
        <w:rPr>
          <w:rFonts w:ascii="Calibri" w:eastAsia="Calibri" w:hAnsi="Calibri" w:cs="Calibri"/>
          <w:bCs/>
          <w:lang w:eastAsia="pl-PL"/>
        </w:rPr>
        <w:t xml:space="preserve"> -</w:t>
      </w:r>
      <w:r w:rsidR="00214B11" w:rsidRPr="00214B11">
        <w:rPr>
          <w:rFonts w:ascii="Calibri" w:eastAsia="Calibri" w:hAnsi="Calibri" w:cs="Calibri"/>
          <w:bCs/>
          <w:lang w:eastAsia="pl-PL"/>
        </w:rPr>
        <w:t xml:space="preserve"> P.1.1 Rozwijanie działalności gospodarczej w branży turystycznej i okołoturystycznej.</w:t>
      </w:r>
    </w:p>
    <w:p w14:paraId="5DA5A8DD" w14:textId="06AE55B1" w:rsidR="00214B11" w:rsidRPr="00214B11" w:rsidRDefault="00AC173C" w:rsidP="00AC173C">
      <w:pPr>
        <w:spacing w:after="0" w:line="240" w:lineRule="auto"/>
        <w:rPr>
          <w:rFonts w:ascii="Calibri" w:eastAsia="Calibri" w:hAnsi="Calibri" w:cs="Calibri"/>
          <w:bCs/>
          <w:lang w:eastAsia="pl-PL"/>
        </w:rPr>
      </w:pPr>
      <w:r>
        <w:rPr>
          <w:rFonts w:ascii="Calibri" w:eastAsia="Calibri" w:hAnsi="Calibri" w:cs="Calibri"/>
          <w:bCs/>
          <w:lang w:eastAsia="pl-PL"/>
        </w:rPr>
        <w:t xml:space="preserve"> </w:t>
      </w:r>
      <w:r w:rsidR="00214B11" w:rsidRPr="00214B11">
        <w:rPr>
          <w:rFonts w:ascii="Calibri" w:eastAsia="Calibri" w:hAnsi="Calibri" w:cs="Calibri"/>
          <w:bCs/>
          <w:lang w:eastAsia="pl-PL"/>
        </w:rPr>
        <w:t>-</w:t>
      </w:r>
      <w:r w:rsidR="00214B11" w:rsidRPr="00214B11">
        <w:rPr>
          <w:rFonts w:ascii="Calibri" w:eastAsia="Calibri" w:hAnsi="Calibri" w:cs="Calibri"/>
          <w:lang w:eastAsia="pl-PL"/>
        </w:rPr>
        <w:t xml:space="preserve"> </w:t>
      </w:r>
      <w:r w:rsidR="00214B11" w:rsidRPr="00214B11">
        <w:rPr>
          <w:rFonts w:ascii="Calibri" w:eastAsia="Calibri" w:hAnsi="Calibri" w:cs="Calibri"/>
          <w:bCs/>
          <w:lang w:eastAsia="pl-PL"/>
        </w:rPr>
        <w:t>P.1.2 Podejmowanie działalności gospodarczej w branży turystycznej i okołoturystycznej.</w:t>
      </w:r>
    </w:p>
    <w:p w14:paraId="374C109C" w14:textId="5C0353AF" w:rsidR="00214B11" w:rsidRPr="00214B11" w:rsidRDefault="00AC173C" w:rsidP="00AC173C">
      <w:pPr>
        <w:spacing w:after="0" w:line="240" w:lineRule="auto"/>
        <w:rPr>
          <w:rFonts w:ascii="Calibri" w:eastAsia="Calibri" w:hAnsi="Calibri" w:cs="Calibri"/>
          <w:bCs/>
          <w:lang w:eastAsia="pl-PL"/>
        </w:rPr>
      </w:pPr>
      <w:r>
        <w:rPr>
          <w:rFonts w:ascii="Calibri" w:eastAsia="Calibri" w:hAnsi="Calibri" w:cs="Calibri"/>
          <w:bCs/>
          <w:lang w:eastAsia="pl-PL"/>
        </w:rPr>
        <w:t xml:space="preserve"> </w:t>
      </w:r>
      <w:r w:rsidR="00214B11" w:rsidRPr="00214B11">
        <w:rPr>
          <w:rFonts w:ascii="Calibri" w:eastAsia="Calibri" w:hAnsi="Calibri" w:cs="Calibri"/>
          <w:bCs/>
          <w:lang w:eastAsia="pl-PL"/>
        </w:rPr>
        <w:t>-</w:t>
      </w:r>
      <w:r w:rsidR="00214B11" w:rsidRPr="00214B11">
        <w:rPr>
          <w:rFonts w:ascii="Calibri" w:eastAsia="Calibri" w:hAnsi="Calibri" w:cs="Calibri"/>
          <w:lang w:eastAsia="pl-PL"/>
        </w:rPr>
        <w:t xml:space="preserve"> </w:t>
      </w:r>
      <w:r w:rsidR="00214B11" w:rsidRPr="00214B11">
        <w:rPr>
          <w:rFonts w:ascii="Calibri" w:eastAsia="Calibri" w:hAnsi="Calibri" w:cs="Calibri"/>
          <w:bCs/>
          <w:lang w:eastAsia="pl-PL"/>
        </w:rPr>
        <w:t>P.1.3 Tworzenie lub rozwój pozarolniczych funkcji małych gospodarstw w zakresie agroturystyki.</w:t>
      </w:r>
    </w:p>
    <w:p w14:paraId="7C2600D8" w14:textId="7587ED76" w:rsidR="00214B11" w:rsidRPr="00214B11" w:rsidRDefault="00AC173C" w:rsidP="00AC173C">
      <w:pPr>
        <w:spacing w:after="0" w:line="240" w:lineRule="auto"/>
        <w:rPr>
          <w:rFonts w:ascii="Calibri" w:eastAsia="Calibri" w:hAnsi="Calibri" w:cs="Calibri"/>
          <w:bCs/>
          <w:lang w:eastAsia="pl-PL"/>
        </w:rPr>
      </w:pPr>
      <w:r>
        <w:rPr>
          <w:rFonts w:ascii="Calibri" w:eastAsia="Calibri" w:hAnsi="Calibri" w:cs="Calibri"/>
          <w:bCs/>
          <w:lang w:eastAsia="pl-PL"/>
        </w:rPr>
        <w:t xml:space="preserve"> </w:t>
      </w:r>
      <w:r w:rsidR="00214B11" w:rsidRPr="00214B11">
        <w:rPr>
          <w:rFonts w:ascii="Calibri" w:eastAsia="Calibri" w:hAnsi="Calibri" w:cs="Calibri"/>
          <w:bCs/>
          <w:lang w:eastAsia="pl-PL"/>
        </w:rPr>
        <w:t>-</w:t>
      </w:r>
      <w:r w:rsidR="003B59F8">
        <w:rPr>
          <w:rFonts w:ascii="Calibri" w:eastAsia="Calibri" w:hAnsi="Calibri" w:cs="Calibri"/>
          <w:bCs/>
          <w:lang w:eastAsia="pl-PL"/>
        </w:rPr>
        <w:t xml:space="preserve"> </w:t>
      </w:r>
      <w:r w:rsidR="00214B11" w:rsidRPr="00214B11">
        <w:rPr>
          <w:rFonts w:ascii="Calibri" w:eastAsia="Calibri" w:hAnsi="Calibri" w:cs="Calibri"/>
          <w:bCs/>
          <w:lang w:eastAsia="pl-PL"/>
        </w:rPr>
        <w:t xml:space="preserve">P.1.4 Tworzenie lub rozwój pozarolniczych funkcji małych gospodarstw w zakresie zagród </w:t>
      </w:r>
      <w:r w:rsidR="00D86AB0">
        <w:rPr>
          <w:rFonts w:ascii="Calibri" w:eastAsia="Calibri" w:hAnsi="Calibri" w:cs="Calibri"/>
          <w:bCs/>
          <w:lang w:eastAsia="pl-PL"/>
        </w:rPr>
        <w:t xml:space="preserve">           </w:t>
      </w:r>
      <w:r w:rsidR="00214B11" w:rsidRPr="00214B11">
        <w:rPr>
          <w:rFonts w:ascii="Calibri" w:eastAsia="Calibri" w:hAnsi="Calibri" w:cs="Calibri"/>
          <w:bCs/>
          <w:lang w:eastAsia="pl-PL"/>
        </w:rPr>
        <w:t>edukacyjnych.</w:t>
      </w:r>
    </w:p>
    <w:p w14:paraId="58FB45F2" w14:textId="5A1D8B11" w:rsidR="00214B11" w:rsidRPr="00214B11" w:rsidRDefault="00AC173C" w:rsidP="00AC173C">
      <w:pPr>
        <w:spacing w:after="0" w:line="240" w:lineRule="auto"/>
        <w:rPr>
          <w:rFonts w:ascii="Calibri" w:eastAsia="Calibri" w:hAnsi="Calibri" w:cs="Calibri"/>
          <w:bCs/>
          <w:lang w:eastAsia="pl-PL"/>
        </w:rPr>
      </w:pPr>
      <w:r>
        <w:rPr>
          <w:rFonts w:ascii="Calibri" w:eastAsia="Calibri" w:hAnsi="Calibri" w:cs="Calibri"/>
          <w:bCs/>
          <w:lang w:eastAsia="pl-PL"/>
        </w:rPr>
        <w:t xml:space="preserve"> </w:t>
      </w:r>
      <w:r w:rsidR="00214B11" w:rsidRPr="00214B11">
        <w:rPr>
          <w:rFonts w:ascii="Calibri" w:eastAsia="Calibri" w:hAnsi="Calibri" w:cs="Calibri"/>
          <w:bCs/>
          <w:lang w:eastAsia="pl-PL"/>
        </w:rPr>
        <w:t>-</w:t>
      </w:r>
      <w:r w:rsidR="00214B11" w:rsidRPr="00214B11">
        <w:rPr>
          <w:rFonts w:ascii="Calibri" w:eastAsia="Calibri" w:hAnsi="Calibri" w:cs="Calibri"/>
          <w:lang w:eastAsia="pl-PL"/>
        </w:rPr>
        <w:t xml:space="preserve"> </w:t>
      </w:r>
      <w:r w:rsidR="00214B11" w:rsidRPr="00214B11">
        <w:rPr>
          <w:rFonts w:ascii="Calibri" w:eastAsia="Calibri" w:hAnsi="Calibri" w:cs="Calibri"/>
          <w:bCs/>
          <w:lang w:eastAsia="pl-PL"/>
        </w:rPr>
        <w:t>P.1.5 Tworzenie i rozwój infrastruktury turystycznej.</w:t>
      </w:r>
    </w:p>
    <w:p w14:paraId="3AB77BF0" w14:textId="3A6CE0D2" w:rsidR="00214B11" w:rsidRDefault="00AC173C" w:rsidP="00AC173C">
      <w:pPr>
        <w:spacing w:after="0" w:line="240" w:lineRule="auto"/>
        <w:rPr>
          <w:rFonts w:ascii="Calibri" w:eastAsia="Calibri" w:hAnsi="Calibri" w:cs="Calibri"/>
          <w:bCs/>
          <w:lang w:eastAsia="pl-PL"/>
        </w:rPr>
      </w:pPr>
      <w:r>
        <w:rPr>
          <w:rFonts w:ascii="Calibri" w:eastAsia="Calibri" w:hAnsi="Calibri" w:cs="Calibri"/>
          <w:bCs/>
          <w:lang w:eastAsia="pl-PL"/>
        </w:rPr>
        <w:t xml:space="preserve"> </w:t>
      </w:r>
      <w:r w:rsidR="00214B11" w:rsidRPr="00214B11">
        <w:rPr>
          <w:rFonts w:ascii="Calibri" w:eastAsia="Calibri" w:hAnsi="Calibri" w:cs="Calibri"/>
          <w:bCs/>
          <w:lang w:eastAsia="pl-PL"/>
        </w:rPr>
        <w:t>- P.1.6 Tworzenie lub rozwój krótkich łańcuchów dostaw żywności.</w:t>
      </w:r>
    </w:p>
    <w:p w14:paraId="357C4B7A" w14:textId="77777777" w:rsidR="00214B11" w:rsidRPr="00214B11" w:rsidRDefault="00214B11" w:rsidP="00214B11">
      <w:pPr>
        <w:spacing w:after="0" w:line="240" w:lineRule="auto"/>
        <w:jc w:val="both"/>
        <w:rPr>
          <w:rFonts w:ascii="Calibri" w:eastAsia="Calibri" w:hAnsi="Calibri" w:cs="Calibri"/>
          <w:b/>
          <w:lang w:eastAsia="pl-PL"/>
        </w:rPr>
      </w:pPr>
    </w:p>
    <w:p w14:paraId="2C1A7D8E" w14:textId="2AC8AED0" w:rsidR="00214B11" w:rsidRPr="00214B11" w:rsidRDefault="00214B11" w:rsidP="00AC173C">
      <w:pPr>
        <w:spacing w:line="276" w:lineRule="auto"/>
        <w:rPr>
          <w:rFonts w:ascii="Calibri" w:eastAsia="Calibri" w:hAnsi="Calibri" w:cs="Calibri"/>
          <w:bCs/>
          <w:lang w:eastAsia="pl-PL"/>
        </w:rPr>
      </w:pPr>
      <w:r w:rsidRPr="00214B11">
        <w:rPr>
          <w:rFonts w:ascii="Calibri" w:eastAsia="Calibri" w:hAnsi="Calibri" w:cs="Calibri"/>
          <w:b/>
          <w:lang w:eastAsia="pl-PL"/>
        </w:rPr>
        <w:t xml:space="preserve"> C.2 Poprawa jakości życia na obszarze LSR.</w:t>
      </w:r>
      <w:r w:rsidR="00EB2C83">
        <w:rPr>
          <w:rFonts w:ascii="Calibri" w:eastAsia="Calibri" w:hAnsi="Calibri" w:cs="Calibri"/>
          <w:b/>
          <w:lang w:eastAsia="pl-PL"/>
        </w:rPr>
        <w:t xml:space="preserve">                                                                                                             </w:t>
      </w:r>
      <w:r w:rsidRPr="00214B11">
        <w:rPr>
          <w:rFonts w:ascii="Calibri" w:eastAsia="Calibri" w:hAnsi="Calibri" w:cs="Calibri"/>
          <w:b/>
          <w:lang w:eastAsia="pl-PL"/>
        </w:rPr>
        <w:t xml:space="preserve"> </w:t>
      </w:r>
      <w:bookmarkStart w:id="0" w:name="_Hlk219722568"/>
      <w:r w:rsidRPr="00214B11">
        <w:rPr>
          <w:rFonts w:ascii="Calibri" w:eastAsia="Calibri" w:hAnsi="Calibri" w:cs="Calibri"/>
          <w:bCs/>
          <w:lang w:eastAsia="pl-PL"/>
        </w:rPr>
        <w:t xml:space="preserve">W ramach celu </w:t>
      </w:r>
      <w:r w:rsidR="004B1594" w:rsidRPr="004B1594">
        <w:rPr>
          <w:rFonts w:ascii="Calibri" w:eastAsia="Calibri" w:hAnsi="Calibri" w:cs="Calibri"/>
          <w:b/>
          <w:lang w:eastAsia="pl-PL"/>
        </w:rPr>
        <w:t>C.2</w:t>
      </w:r>
      <w:r w:rsidRPr="00214B11">
        <w:rPr>
          <w:rFonts w:ascii="Calibri" w:eastAsia="Calibri" w:hAnsi="Calibri" w:cs="Calibri"/>
          <w:bCs/>
          <w:lang w:eastAsia="pl-PL"/>
        </w:rPr>
        <w:t xml:space="preserve"> realizowane będą przedsięwzięcia:</w:t>
      </w:r>
    </w:p>
    <w:bookmarkEnd w:id="0"/>
    <w:p w14:paraId="0F4F827C" w14:textId="77777777" w:rsidR="00214B11" w:rsidRPr="00214B11" w:rsidRDefault="00214B11" w:rsidP="00AC173C">
      <w:pPr>
        <w:spacing w:after="0" w:line="276" w:lineRule="auto"/>
        <w:rPr>
          <w:rFonts w:ascii="Calibri" w:eastAsia="Calibri" w:hAnsi="Calibri" w:cs="Calibri"/>
          <w:bCs/>
          <w:lang w:eastAsia="pl-PL"/>
        </w:rPr>
      </w:pPr>
      <w:r w:rsidRPr="00214B11">
        <w:rPr>
          <w:rFonts w:ascii="Calibri" w:eastAsia="Calibri" w:hAnsi="Calibri" w:cs="Calibri"/>
          <w:bCs/>
          <w:lang w:eastAsia="pl-PL"/>
        </w:rPr>
        <w:t>- P.2.1 Poprawa dostępu do małej infrastruktury publicznej.</w:t>
      </w:r>
    </w:p>
    <w:p w14:paraId="784D96FA" w14:textId="47B94C12" w:rsidR="00214B11" w:rsidRPr="00214B11" w:rsidRDefault="00214B11" w:rsidP="00AC173C">
      <w:pPr>
        <w:spacing w:after="0" w:line="276" w:lineRule="auto"/>
        <w:rPr>
          <w:rFonts w:ascii="Calibri" w:eastAsia="Calibri" w:hAnsi="Calibri" w:cs="Calibri"/>
          <w:bCs/>
          <w:lang w:eastAsia="pl-PL"/>
        </w:rPr>
      </w:pPr>
      <w:r w:rsidRPr="00214B11">
        <w:rPr>
          <w:rFonts w:ascii="Calibri" w:eastAsia="Calibri" w:hAnsi="Calibri" w:cs="Calibri"/>
          <w:bCs/>
          <w:lang w:eastAsia="pl-PL"/>
        </w:rPr>
        <w:t>-</w:t>
      </w:r>
      <w:r w:rsidRPr="00214B11">
        <w:rPr>
          <w:rFonts w:ascii="Calibri" w:eastAsia="Calibri" w:hAnsi="Calibri" w:cs="Calibri"/>
          <w:lang w:eastAsia="pl-PL"/>
        </w:rPr>
        <w:t xml:space="preserve"> </w:t>
      </w:r>
      <w:r w:rsidRPr="00214B11">
        <w:rPr>
          <w:rFonts w:ascii="Calibri" w:eastAsia="Calibri" w:hAnsi="Calibri" w:cs="Calibri"/>
          <w:bCs/>
          <w:lang w:eastAsia="pl-PL"/>
        </w:rPr>
        <w:t xml:space="preserve">P.2.2 </w:t>
      </w:r>
      <w:r w:rsidR="00C323CD" w:rsidRPr="00214B11">
        <w:rPr>
          <w:rFonts w:ascii="Calibri" w:eastAsia="Calibri" w:hAnsi="Calibri" w:cs="Calibri"/>
        </w:rPr>
        <w:t>Tworzenie nowych lub rozwój istniejących placówek wsparcia dla dzieci i młodzieży</w:t>
      </w:r>
    </w:p>
    <w:p w14:paraId="4BB1D013" w14:textId="77777777" w:rsidR="00214B11" w:rsidRPr="00214B11" w:rsidRDefault="00214B11" w:rsidP="00AC173C">
      <w:pPr>
        <w:spacing w:after="0" w:line="276" w:lineRule="auto"/>
        <w:rPr>
          <w:rFonts w:ascii="Calibri" w:eastAsia="Calibri" w:hAnsi="Calibri" w:cs="Calibri"/>
          <w:bCs/>
          <w:lang w:eastAsia="pl-PL"/>
        </w:rPr>
      </w:pPr>
    </w:p>
    <w:p w14:paraId="1E7FDF72" w14:textId="7998D962" w:rsidR="00214B11" w:rsidRPr="00214B11" w:rsidRDefault="00214B11" w:rsidP="00AC173C">
      <w:pPr>
        <w:spacing w:line="276" w:lineRule="auto"/>
        <w:rPr>
          <w:rFonts w:ascii="Calibri" w:eastAsia="Calibri" w:hAnsi="Calibri" w:cs="Calibri"/>
          <w:bCs/>
          <w:lang w:eastAsia="pl-PL"/>
        </w:rPr>
      </w:pPr>
      <w:r w:rsidRPr="00214B11">
        <w:rPr>
          <w:rFonts w:ascii="Calibri" w:eastAsia="Calibri" w:hAnsi="Calibri" w:cs="Calibri"/>
          <w:b/>
          <w:lang w:eastAsia="pl-PL"/>
        </w:rPr>
        <w:t xml:space="preserve">- C.3 Poprawa dostępu do kultury i zachowania dziedzictwa lokalnego. </w:t>
      </w:r>
      <w:r w:rsidR="00EB2C83">
        <w:rPr>
          <w:rFonts w:ascii="Calibri" w:eastAsia="Calibri" w:hAnsi="Calibri" w:cs="Calibri"/>
          <w:b/>
          <w:lang w:eastAsia="pl-PL"/>
        </w:rPr>
        <w:t xml:space="preserve">                                                                    </w:t>
      </w:r>
      <w:r w:rsidRPr="00214B11">
        <w:rPr>
          <w:rFonts w:ascii="Calibri" w:eastAsia="Calibri" w:hAnsi="Calibri" w:cs="Calibri"/>
          <w:bCs/>
          <w:lang w:eastAsia="pl-PL"/>
        </w:rPr>
        <w:t xml:space="preserve">W ramach celu </w:t>
      </w:r>
      <w:r w:rsidR="004B1594" w:rsidRPr="004B1594">
        <w:rPr>
          <w:rFonts w:ascii="Calibri" w:eastAsia="Calibri" w:hAnsi="Calibri" w:cs="Calibri"/>
          <w:b/>
          <w:lang w:eastAsia="pl-PL"/>
        </w:rPr>
        <w:t>C.3</w:t>
      </w:r>
      <w:r w:rsidRPr="00214B11">
        <w:rPr>
          <w:rFonts w:ascii="Calibri" w:eastAsia="Calibri" w:hAnsi="Calibri" w:cs="Calibri"/>
          <w:bCs/>
          <w:lang w:eastAsia="pl-PL"/>
        </w:rPr>
        <w:t xml:space="preserve"> realizowane będą przedsięwzięcia:</w:t>
      </w:r>
    </w:p>
    <w:p w14:paraId="2AABDDB9" w14:textId="77777777" w:rsidR="00214B11" w:rsidRPr="00214B11" w:rsidRDefault="00214B11" w:rsidP="00AC173C">
      <w:pPr>
        <w:spacing w:line="276" w:lineRule="auto"/>
        <w:rPr>
          <w:rFonts w:ascii="Calibri" w:eastAsia="Calibri" w:hAnsi="Calibri" w:cs="Calibri"/>
          <w:bCs/>
          <w:lang w:eastAsia="pl-PL"/>
        </w:rPr>
      </w:pPr>
      <w:r w:rsidRPr="00214B11">
        <w:rPr>
          <w:rFonts w:ascii="Calibri" w:eastAsia="Calibri" w:hAnsi="Calibri" w:cs="Calibri"/>
          <w:bCs/>
          <w:lang w:eastAsia="pl-PL"/>
        </w:rPr>
        <w:t>- P.3.1 Wsparcie organizacji pozarządowych działających w sferze kultury</w:t>
      </w:r>
    </w:p>
    <w:p w14:paraId="73BED7C2" w14:textId="77777777" w:rsidR="00EB2C83" w:rsidRPr="009313C8" w:rsidRDefault="00C61AA6" w:rsidP="00C323CD">
      <w:pPr>
        <w:spacing w:before="100" w:beforeAutospacing="1" w:after="100" w:afterAutospacing="1" w:line="240" w:lineRule="auto"/>
        <w:rPr>
          <w:rFonts w:ascii="Calibri" w:eastAsia="Times New Roman" w:hAnsi="Calibri" w:cs="Calibri"/>
          <w:u w:val="single"/>
          <w:lang w:eastAsia="pl-PL"/>
        </w:rPr>
      </w:pPr>
      <w:r w:rsidRPr="00C61AA6">
        <w:rPr>
          <w:rFonts w:ascii="Times New Roman" w:eastAsia="Times New Roman" w:hAnsi="Times New Roman" w:cs="Times New Roman"/>
          <w:lang w:eastAsia="pl-PL"/>
        </w:rPr>
        <w:lastRenderedPageBreak/>
        <w:br/>
      </w:r>
      <w:r w:rsidRPr="009313C8">
        <w:rPr>
          <w:rFonts w:ascii="Calibri" w:eastAsia="Times New Roman" w:hAnsi="Calibri" w:cs="Calibri"/>
          <w:u w:val="single"/>
          <w:lang w:eastAsia="pl-PL"/>
        </w:rPr>
        <w:t xml:space="preserve">Więcej informacji na temat </w:t>
      </w:r>
      <w:r w:rsidR="00C323CD" w:rsidRPr="009313C8">
        <w:rPr>
          <w:rFonts w:ascii="Calibri" w:eastAsia="Times New Roman" w:hAnsi="Calibri" w:cs="Calibri"/>
          <w:u w:val="single"/>
          <w:lang w:eastAsia="pl-PL"/>
        </w:rPr>
        <w:t>głównych założeń Lokalnej Strategii Rozwoju</w:t>
      </w:r>
      <w:r w:rsidRPr="009313C8">
        <w:rPr>
          <w:rFonts w:ascii="Calibri" w:eastAsia="Times New Roman" w:hAnsi="Calibri" w:cs="Calibri"/>
          <w:u w:val="single"/>
          <w:lang w:eastAsia="pl-PL"/>
        </w:rPr>
        <w:t xml:space="preserve"> </w:t>
      </w:r>
      <w:r w:rsidR="00C323CD" w:rsidRPr="009313C8">
        <w:rPr>
          <w:rFonts w:ascii="Calibri" w:eastAsia="Times New Roman" w:hAnsi="Calibri" w:cs="Calibri"/>
          <w:u w:val="single"/>
          <w:lang w:eastAsia="pl-PL"/>
        </w:rPr>
        <w:t xml:space="preserve">i realizowanych </w:t>
      </w:r>
      <w:r w:rsidR="004B1594" w:rsidRPr="009313C8">
        <w:rPr>
          <w:rFonts w:ascii="Calibri" w:eastAsia="Times New Roman" w:hAnsi="Calibri" w:cs="Calibri"/>
          <w:u w:val="single"/>
          <w:lang w:eastAsia="pl-PL"/>
        </w:rPr>
        <w:t>p</w:t>
      </w:r>
      <w:r w:rsidR="00C323CD" w:rsidRPr="009313C8">
        <w:rPr>
          <w:rFonts w:ascii="Calibri" w:eastAsia="Times New Roman" w:hAnsi="Calibri" w:cs="Calibri"/>
          <w:u w:val="single"/>
          <w:lang w:eastAsia="pl-PL"/>
        </w:rPr>
        <w:t xml:space="preserve">rzedsięwzięć </w:t>
      </w:r>
      <w:r w:rsidR="001D761E" w:rsidRPr="009313C8">
        <w:rPr>
          <w:rFonts w:ascii="Calibri" w:eastAsia="Times New Roman" w:hAnsi="Calibri" w:cs="Calibri"/>
          <w:u w:val="single"/>
          <w:lang w:eastAsia="pl-PL"/>
        </w:rPr>
        <w:t>można uzyskać</w:t>
      </w:r>
      <w:r w:rsidRPr="009313C8">
        <w:rPr>
          <w:rFonts w:ascii="Calibri" w:eastAsia="Times New Roman" w:hAnsi="Calibri" w:cs="Calibri"/>
          <w:u w:val="single"/>
          <w:lang w:eastAsia="pl-PL"/>
        </w:rPr>
        <w:t xml:space="preserve"> bezpośrednio w siedzibie biura:</w:t>
      </w:r>
    </w:p>
    <w:p w14:paraId="410506BE" w14:textId="5CF66649" w:rsidR="000F7C48" w:rsidRPr="009313C8" w:rsidRDefault="00C61AA6" w:rsidP="00C323C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9313C8">
        <w:rPr>
          <w:rFonts w:ascii="Calibri" w:eastAsia="Times New Roman" w:hAnsi="Calibri" w:cs="Calibri"/>
          <w:b/>
          <w:bCs/>
          <w:lang w:eastAsia="pl-PL"/>
        </w:rPr>
        <w:t>Stowarzyszenie Lokalna Grupa Działania "Przyjazna Ziemia Limanowska”</w:t>
      </w:r>
      <w:r w:rsidRPr="009313C8">
        <w:rPr>
          <w:rFonts w:ascii="Calibri" w:eastAsia="Times New Roman" w:hAnsi="Calibri" w:cs="Calibri"/>
          <w:lang w:eastAsia="pl-PL"/>
        </w:rPr>
        <w:br/>
      </w:r>
      <w:r w:rsidRPr="009313C8">
        <w:rPr>
          <w:rFonts w:ascii="Calibri" w:eastAsia="Times New Roman" w:hAnsi="Calibri" w:cs="Calibri"/>
          <w:b/>
          <w:bCs/>
          <w:lang w:eastAsia="pl-PL"/>
        </w:rPr>
        <w:t>ul. Józefa Marka 67A</w:t>
      </w:r>
      <w:r w:rsidR="000F7C48" w:rsidRPr="009313C8">
        <w:rPr>
          <w:rFonts w:ascii="Calibri" w:eastAsia="Times New Roman" w:hAnsi="Calibri" w:cs="Calibri"/>
          <w:b/>
          <w:bCs/>
          <w:lang w:eastAsia="pl-PL"/>
        </w:rPr>
        <w:t xml:space="preserve">, </w:t>
      </w:r>
      <w:r w:rsidRPr="009313C8">
        <w:rPr>
          <w:rFonts w:ascii="Calibri" w:eastAsia="Times New Roman" w:hAnsi="Calibri" w:cs="Calibri"/>
          <w:b/>
          <w:bCs/>
          <w:lang w:eastAsia="pl-PL"/>
        </w:rPr>
        <w:t>34-600 Limanowa</w:t>
      </w:r>
    </w:p>
    <w:p w14:paraId="65D5ED69" w14:textId="4DA810B3" w:rsidR="008C12D4" w:rsidRPr="009313C8" w:rsidRDefault="00BE1780" w:rsidP="00C61AA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9313C8">
        <w:rPr>
          <w:rFonts w:ascii="Calibri" w:eastAsia="Times New Roman" w:hAnsi="Calibri" w:cs="Calibri"/>
          <w:lang w:eastAsia="pl-PL"/>
        </w:rPr>
        <w:t>K</w:t>
      </w:r>
      <w:r w:rsidRPr="009313C8">
        <w:rPr>
          <w:rFonts w:ascii="Calibri" w:eastAsia="Times New Roman" w:hAnsi="Calibri" w:cs="Calibri"/>
          <w:b/>
          <w:bCs/>
          <w:lang w:eastAsia="pl-PL"/>
        </w:rPr>
        <w:t>ontakt</w:t>
      </w:r>
      <w:r w:rsidR="008867FB" w:rsidRPr="009313C8">
        <w:rPr>
          <w:rFonts w:ascii="Calibri" w:eastAsia="Times New Roman" w:hAnsi="Calibri" w:cs="Calibri"/>
          <w:b/>
          <w:bCs/>
          <w:lang w:eastAsia="pl-PL"/>
        </w:rPr>
        <w:t xml:space="preserve"> do biura</w:t>
      </w:r>
      <w:r w:rsidRPr="009313C8">
        <w:rPr>
          <w:rFonts w:ascii="Calibri" w:eastAsia="Times New Roman" w:hAnsi="Calibri" w:cs="Calibri"/>
          <w:b/>
          <w:bCs/>
          <w:lang w:eastAsia="pl-PL"/>
        </w:rPr>
        <w:t>:</w:t>
      </w:r>
      <w:r w:rsidRPr="009313C8">
        <w:rPr>
          <w:rFonts w:ascii="Calibri" w:eastAsia="Times New Roman" w:hAnsi="Calibri" w:cs="Calibri"/>
          <w:lang w:eastAsia="pl-PL"/>
        </w:rPr>
        <w:t xml:space="preserve"> </w:t>
      </w:r>
      <w:r w:rsidRPr="009313C8">
        <w:rPr>
          <w:rFonts w:ascii="Calibri" w:eastAsia="Times New Roman" w:hAnsi="Calibri" w:cs="Calibri"/>
          <w:b/>
          <w:bCs/>
          <w:lang w:eastAsia="pl-PL"/>
        </w:rPr>
        <w:t>tel.</w:t>
      </w:r>
      <w:r w:rsidR="00C61AA6" w:rsidRPr="009313C8">
        <w:rPr>
          <w:rFonts w:ascii="Calibri" w:eastAsia="Times New Roman" w:hAnsi="Calibri" w:cs="Calibri"/>
          <w:b/>
          <w:bCs/>
          <w:lang w:eastAsia="pl-PL"/>
        </w:rPr>
        <w:t xml:space="preserve"> 787 917</w:t>
      </w:r>
      <w:r w:rsidR="000F7C48" w:rsidRPr="009313C8">
        <w:rPr>
          <w:rFonts w:ascii="Calibri" w:eastAsia="Times New Roman" w:hAnsi="Calibri" w:cs="Calibri"/>
          <w:b/>
          <w:bCs/>
          <w:lang w:eastAsia="pl-PL"/>
        </w:rPr>
        <w:t> </w:t>
      </w:r>
      <w:r w:rsidR="001D7EE0" w:rsidRPr="009313C8">
        <w:rPr>
          <w:rFonts w:ascii="Calibri" w:eastAsia="Times New Roman" w:hAnsi="Calibri" w:cs="Calibri"/>
          <w:b/>
          <w:bCs/>
          <w:lang w:eastAsia="pl-PL"/>
        </w:rPr>
        <w:t>005, e</w:t>
      </w:r>
      <w:r w:rsidR="000F7C48" w:rsidRPr="009313C8">
        <w:rPr>
          <w:rFonts w:ascii="Calibri" w:eastAsia="Times New Roman" w:hAnsi="Calibri" w:cs="Calibri"/>
          <w:b/>
          <w:bCs/>
          <w:lang w:eastAsia="pl-PL"/>
        </w:rPr>
        <w:t xml:space="preserve"> ‘mail: </w:t>
      </w:r>
      <w:r w:rsidR="000F7C48" w:rsidRPr="009313C8">
        <w:rPr>
          <w:rStyle w:val="Pogrubienie"/>
          <w:rFonts w:ascii="Calibri" w:hAnsi="Calibri" w:cs="Calibri"/>
        </w:rPr>
        <w:t>biuro@lgdlimanowa.eu</w:t>
      </w:r>
      <w:r w:rsidR="00C61AA6" w:rsidRPr="009313C8">
        <w:rPr>
          <w:rFonts w:ascii="Calibri" w:eastAsia="Times New Roman" w:hAnsi="Calibri" w:cs="Calibri"/>
          <w:lang w:eastAsia="pl-PL"/>
        </w:rPr>
        <w:br/>
      </w:r>
      <w:r w:rsidR="00C61AA6" w:rsidRPr="009313C8">
        <w:rPr>
          <w:rFonts w:ascii="Calibri" w:eastAsia="Times New Roman" w:hAnsi="Calibri" w:cs="Calibri"/>
          <w:lang w:eastAsia="pl-PL"/>
        </w:rPr>
        <w:br/>
      </w:r>
      <w:r w:rsidR="00C61AA6" w:rsidRPr="009313C8">
        <w:rPr>
          <w:rFonts w:ascii="Calibri" w:eastAsia="Times New Roman" w:hAnsi="Calibri" w:cs="Calibri"/>
          <w:u w:val="single"/>
          <w:lang w:eastAsia="pl-PL"/>
        </w:rPr>
        <w:t>Czas pracy biura LGD:</w:t>
      </w:r>
      <w:r w:rsidR="00C61AA6" w:rsidRPr="009313C8">
        <w:rPr>
          <w:rFonts w:ascii="Calibri" w:eastAsia="Times New Roman" w:hAnsi="Calibri" w:cs="Calibri"/>
          <w:lang w:eastAsia="pl-PL"/>
        </w:rPr>
        <w:br/>
        <w:t>poniedziałek - piątek: 8.00-16.00</w:t>
      </w:r>
      <w:r w:rsidR="00C61AA6" w:rsidRPr="009313C8">
        <w:rPr>
          <w:rFonts w:ascii="Calibri" w:eastAsia="Times New Roman" w:hAnsi="Calibri" w:cs="Calibri"/>
          <w:lang w:eastAsia="pl-PL"/>
        </w:rPr>
        <w:br/>
      </w:r>
      <w:r w:rsidR="00C61AA6" w:rsidRPr="009313C8">
        <w:rPr>
          <w:rFonts w:ascii="Calibri" w:eastAsia="Times New Roman" w:hAnsi="Calibri" w:cs="Calibri"/>
          <w:u w:val="single"/>
          <w:lang w:eastAsia="pl-PL"/>
        </w:rPr>
        <w:t>Obsługa Beneficjenta:</w:t>
      </w:r>
      <w:r w:rsidR="00C61AA6" w:rsidRPr="009313C8">
        <w:rPr>
          <w:rFonts w:ascii="Calibri" w:eastAsia="Times New Roman" w:hAnsi="Calibri" w:cs="Calibri"/>
          <w:lang w:eastAsia="pl-PL"/>
        </w:rPr>
        <w:br/>
        <w:t>poniedziałek - piątek: 9.00 -15.00</w:t>
      </w:r>
      <w:r w:rsidR="00C61AA6" w:rsidRPr="009313C8">
        <w:rPr>
          <w:rFonts w:ascii="Calibri" w:eastAsia="Times New Roman" w:hAnsi="Calibri" w:cs="Calibri"/>
          <w:lang w:eastAsia="pl-PL"/>
        </w:rPr>
        <w:br/>
        <w:t> </w:t>
      </w:r>
      <w:r w:rsidR="00C61AA6" w:rsidRPr="009313C8">
        <w:rPr>
          <w:rFonts w:ascii="Calibri" w:eastAsia="Times New Roman" w:hAnsi="Calibri" w:cs="Calibri"/>
          <w:lang w:eastAsia="pl-PL"/>
        </w:rPr>
        <w:br/>
        <w:t>Zachęcamy również do zapoznania się z</w:t>
      </w:r>
      <w:r w:rsidR="00C323CD" w:rsidRPr="009313C8">
        <w:rPr>
          <w:rFonts w:ascii="Calibri" w:eastAsia="Times New Roman" w:hAnsi="Calibri" w:cs="Calibri"/>
          <w:lang w:eastAsia="pl-PL"/>
        </w:rPr>
        <w:t xml:space="preserve"> Lokalną Strategią </w:t>
      </w:r>
      <w:r w:rsidR="00F2083F" w:rsidRPr="009313C8">
        <w:rPr>
          <w:rFonts w:ascii="Calibri" w:eastAsia="Times New Roman" w:hAnsi="Calibri" w:cs="Calibri"/>
          <w:lang w:eastAsia="pl-PL"/>
        </w:rPr>
        <w:t>Rozwoju na</w:t>
      </w:r>
      <w:r w:rsidR="00C323CD" w:rsidRPr="009313C8">
        <w:rPr>
          <w:rFonts w:ascii="Calibri" w:eastAsia="Times New Roman" w:hAnsi="Calibri" w:cs="Calibri"/>
          <w:lang w:eastAsia="pl-PL"/>
        </w:rPr>
        <w:t xml:space="preserve"> lata 2023-2027 Stowarzyszenia LGD „Przyjazna Ziemia Limanowska”</w:t>
      </w:r>
      <w:r w:rsidR="00AE3ED4" w:rsidRPr="009313C8">
        <w:rPr>
          <w:rFonts w:ascii="Calibri" w:eastAsia="Times New Roman" w:hAnsi="Calibri" w:cs="Calibri"/>
          <w:lang w:eastAsia="pl-PL"/>
        </w:rPr>
        <w:t xml:space="preserve"> oraz aktualnym Harmonogramem Naboru Wniosków.</w:t>
      </w:r>
    </w:p>
    <w:p w14:paraId="2A2BDC11" w14:textId="6DDCEA35" w:rsidR="0092596C" w:rsidRPr="009313C8" w:rsidRDefault="008C12D4" w:rsidP="00C61AA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9313C8">
        <w:rPr>
          <w:rFonts w:ascii="Calibri" w:eastAsia="Times New Roman" w:hAnsi="Calibri" w:cs="Calibri"/>
          <w:lang w:eastAsia="pl-PL"/>
        </w:rPr>
        <w:t>Linki</w:t>
      </w:r>
      <w:r w:rsidR="006753F4" w:rsidRPr="009313C8">
        <w:rPr>
          <w:rFonts w:ascii="Calibri" w:eastAsia="Times New Roman" w:hAnsi="Calibri" w:cs="Calibri"/>
          <w:lang w:eastAsia="pl-PL"/>
        </w:rPr>
        <w:t xml:space="preserve"> do stron:</w:t>
      </w:r>
    </w:p>
    <w:p w14:paraId="6B8D40FD" w14:textId="65D8480B" w:rsidR="004E51B7" w:rsidRDefault="0092596C" w:rsidP="00C61AA6">
      <w:pPr>
        <w:spacing w:before="100" w:beforeAutospacing="1" w:after="100" w:afterAutospacing="1" w:line="240" w:lineRule="auto"/>
      </w:pPr>
      <w:hyperlink r:id="rId7" w:history="1">
        <w:r w:rsidRPr="007A2F02">
          <w:rPr>
            <w:rStyle w:val="Hipercze"/>
            <w:rFonts w:eastAsia="Times New Roman" w:cstheme="minorHAnsi"/>
            <w:lang w:eastAsia="pl-PL"/>
          </w:rPr>
          <w:t>https://www.lgdlimanowa.eu/2023-2027/265/lsr-2023-2027-z-dn-11-01-2024-r</w:t>
        </w:r>
      </w:hyperlink>
    </w:p>
    <w:p w14:paraId="551B1B19" w14:textId="6814877F" w:rsidR="00C640BA" w:rsidRDefault="00C640BA" w:rsidP="00C61AA6">
      <w:pPr>
        <w:spacing w:before="100" w:beforeAutospacing="1" w:after="100" w:afterAutospacing="1" w:line="240" w:lineRule="auto"/>
      </w:pPr>
      <w:hyperlink r:id="rId8" w:history="1">
        <w:r w:rsidRPr="00577871">
          <w:rPr>
            <w:rStyle w:val="Hipercze"/>
          </w:rPr>
          <w:t>https://www.lgdlimanowa.eu/2023-2027/276/harmonogram-naborow</w:t>
        </w:r>
      </w:hyperlink>
    </w:p>
    <w:p w14:paraId="09E61723" w14:textId="77777777" w:rsidR="00C640BA" w:rsidRDefault="00C640BA" w:rsidP="00C61AA6">
      <w:pPr>
        <w:spacing w:before="100" w:beforeAutospacing="1" w:after="100" w:afterAutospacing="1" w:line="240" w:lineRule="auto"/>
      </w:pPr>
    </w:p>
    <w:p w14:paraId="0257302F" w14:textId="77777777" w:rsidR="004E51B7" w:rsidRDefault="004E51B7" w:rsidP="00C61AA6">
      <w:pPr>
        <w:spacing w:before="100" w:beforeAutospacing="1" w:after="100" w:afterAutospacing="1" w:line="240" w:lineRule="auto"/>
      </w:pPr>
    </w:p>
    <w:p w14:paraId="6504C1C8" w14:textId="1EABC3A2" w:rsidR="004E51B7" w:rsidRDefault="004E51B7" w:rsidP="00C61AA6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E51B7">
        <w:rPr>
          <w:rFonts w:eastAsia="Times New Roman" w:cstheme="minorHAnsi"/>
          <w:noProof/>
          <w:lang w:eastAsia="pl-PL"/>
        </w:rPr>
        <w:drawing>
          <wp:inline distT="0" distB="0" distL="0" distR="0" wp14:anchorId="262704BF" wp14:editId="3550BA6B">
            <wp:extent cx="2104845" cy="1560830"/>
            <wp:effectExtent l="0" t="0" r="0" b="1270"/>
            <wp:docPr id="15650596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23" cy="157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74CAB" w14:textId="77777777" w:rsidR="0092596C" w:rsidRDefault="0092596C" w:rsidP="00C61AA6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5F9594E5" w14:textId="77777777" w:rsidR="0092596C" w:rsidRDefault="0092596C" w:rsidP="00C61AA6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2346AD81" w14:textId="77777777" w:rsidR="00AF5C5F" w:rsidRPr="00F2083F" w:rsidRDefault="00AF5C5F" w:rsidP="00C61AA6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743A1195" w14:textId="77777777" w:rsidR="006753F4" w:rsidRDefault="006753F4" w:rsidP="00A47E1B"/>
    <w:p w14:paraId="19690B0A" w14:textId="77777777" w:rsidR="006753F4" w:rsidRDefault="006753F4" w:rsidP="00A47E1B"/>
    <w:p w14:paraId="13EC579C" w14:textId="77777777" w:rsidR="001B7EA3" w:rsidRDefault="001B7EA3" w:rsidP="00A47E1B"/>
    <w:p w14:paraId="37B5A8A1" w14:textId="77777777" w:rsidR="00C61AA6" w:rsidRDefault="00C61AA6" w:rsidP="00A47E1B"/>
    <w:p w14:paraId="7D84EF65" w14:textId="77777777" w:rsidR="00BD6F86" w:rsidRDefault="00BD6F86" w:rsidP="00BD6F86">
      <w:pPr>
        <w:jc w:val="center"/>
      </w:pPr>
    </w:p>
    <w:p w14:paraId="47368D3A" w14:textId="77777777" w:rsidR="004B799D" w:rsidRDefault="004B799D" w:rsidP="00BD6F86"/>
    <w:sectPr w:rsidR="004B799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2655" w14:textId="77777777" w:rsidR="0046741F" w:rsidRDefault="0046741F" w:rsidP="008C12D4">
      <w:pPr>
        <w:spacing w:after="0" w:line="240" w:lineRule="auto"/>
      </w:pPr>
      <w:r>
        <w:separator/>
      </w:r>
    </w:p>
  </w:endnote>
  <w:endnote w:type="continuationSeparator" w:id="0">
    <w:p w14:paraId="1C21793D" w14:textId="77777777" w:rsidR="0046741F" w:rsidRDefault="0046741F" w:rsidP="008C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DB6B" w14:textId="77777777" w:rsidR="0046741F" w:rsidRDefault="0046741F" w:rsidP="008C12D4">
      <w:pPr>
        <w:spacing w:after="0" w:line="240" w:lineRule="auto"/>
      </w:pPr>
      <w:r>
        <w:separator/>
      </w:r>
    </w:p>
  </w:footnote>
  <w:footnote w:type="continuationSeparator" w:id="0">
    <w:p w14:paraId="71B44C1A" w14:textId="77777777" w:rsidR="0046741F" w:rsidRDefault="0046741F" w:rsidP="008C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F8DD" w14:textId="332F15AB" w:rsidR="008C12D4" w:rsidRPr="008C12D4" w:rsidRDefault="008C12D4" w:rsidP="008C12D4">
    <w:pPr>
      <w:pStyle w:val="Nagwek"/>
    </w:pPr>
    <w:r w:rsidRPr="008C12D4">
      <w:rPr>
        <w:noProof/>
      </w:rPr>
      <w:drawing>
        <wp:inline distT="0" distB="0" distL="0" distR="0" wp14:anchorId="3CDBEC60" wp14:editId="561D0AAB">
          <wp:extent cx="5760720" cy="643255"/>
          <wp:effectExtent l="0" t="0" r="0" b="4445"/>
          <wp:docPr id="21263798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78E354" w14:textId="76BECA86" w:rsidR="008C12D4" w:rsidRDefault="008C12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51E0D"/>
    <w:multiLevelType w:val="multilevel"/>
    <w:tmpl w:val="2E88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12076"/>
    <w:multiLevelType w:val="multilevel"/>
    <w:tmpl w:val="FCA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982350">
    <w:abstractNumId w:val="1"/>
  </w:num>
  <w:num w:numId="2" w16cid:durableId="213963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01"/>
    <w:rsid w:val="00006F34"/>
    <w:rsid w:val="00034062"/>
    <w:rsid w:val="00056ACE"/>
    <w:rsid w:val="00072395"/>
    <w:rsid w:val="00091DCF"/>
    <w:rsid w:val="000C1958"/>
    <w:rsid w:val="000F41C2"/>
    <w:rsid w:val="000F7C48"/>
    <w:rsid w:val="00132F63"/>
    <w:rsid w:val="00137CDB"/>
    <w:rsid w:val="0017594C"/>
    <w:rsid w:val="001953A6"/>
    <w:rsid w:val="001B7EA3"/>
    <w:rsid w:val="001D761E"/>
    <w:rsid w:val="001D7EE0"/>
    <w:rsid w:val="00212163"/>
    <w:rsid w:val="00214B11"/>
    <w:rsid w:val="0022085D"/>
    <w:rsid w:val="00225C93"/>
    <w:rsid w:val="00243975"/>
    <w:rsid w:val="00255C96"/>
    <w:rsid w:val="002F2336"/>
    <w:rsid w:val="002F28E6"/>
    <w:rsid w:val="002F74DB"/>
    <w:rsid w:val="003157B1"/>
    <w:rsid w:val="00344B78"/>
    <w:rsid w:val="003B47E5"/>
    <w:rsid w:val="003B59F8"/>
    <w:rsid w:val="003C1536"/>
    <w:rsid w:val="003D3244"/>
    <w:rsid w:val="003F4FA0"/>
    <w:rsid w:val="00422E41"/>
    <w:rsid w:val="004365C9"/>
    <w:rsid w:val="0046741F"/>
    <w:rsid w:val="004761AA"/>
    <w:rsid w:val="004923BE"/>
    <w:rsid w:val="004B1594"/>
    <w:rsid w:val="004B51B7"/>
    <w:rsid w:val="004B799D"/>
    <w:rsid w:val="004E51B7"/>
    <w:rsid w:val="004E7093"/>
    <w:rsid w:val="0053518B"/>
    <w:rsid w:val="00552B56"/>
    <w:rsid w:val="00572E97"/>
    <w:rsid w:val="005D5EC1"/>
    <w:rsid w:val="0060770E"/>
    <w:rsid w:val="00636B4D"/>
    <w:rsid w:val="006753F4"/>
    <w:rsid w:val="006966D3"/>
    <w:rsid w:val="006B7F9C"/>
    <w:rsid w:val="00711945"/>
    <w:rsid w:val="0077266C"/>
    <w:rsid w:val="007C6837"/>
    <w:rsid w:val="007F2C5A"/>
    <w:rsid w:val="00824400"/>
    <w:rsid w:val="00846A21"/>
    <w:rsid w:val="008867FB"/>
    <w:rsid w:val="008A62CA"/>
    <w:rsid w:val="008C12D4"/>
    <w:rsid w:val="0092596C"/>
    <w:rsid w:val="009313C8"/>
    <w:rsid w:val="009F3AFF"/>
    <w:rsid w:val="00A36201"/>
    <w:rsid w:val="00A47E1B"/>
    <w:rsid w:val="00A72480"/>
    <w:rsid w:val="00AA2C1B"/>
    <w:rsid w:val="00AC173C"/>
    <w:rsid w:val="00AE3ED4"/>
    <w:rsid w:val="00AF5C5F"/>
    <w:rsid w:val="00B157B2"/>
    <w:rsid w:val="00B401CF"/>
    <w:rsid w:val="00B85D83"/>
    <w:rsid w:val="00B866B9"/>
    <w:rsid w:val="00BB0E0A"/>
    <w:rsid w:val="00BD4196"/>
    <w:rsid w:val="00BD6F86"/>
    <w:rsid w:val="00BD737C"/>
    <w:rsid w:val="00BE1780"/>
    <w:rsid w:val="00BE52E2"/>
    <w:rsid w:val="00C03AD0"/>
    <w:rsid w:val="00C22DEB"/>
    <w:rsid w:val="00C323CD"/>
    <w:rsid w:val="00C5055C"/>
    <w:rsid w:val="00C61AA6"/>
    <w:rsid w:val="00C640BA"/>
    <w:rsid w:val="00CA5A0C"/>
    <w:rsid w:val="00CA5B38"/>
    <w:rsid w:val="00CB314F"/>
    <w:rsid w:val="00CD0E89"/>
    <w:rsid w:val="00CD477C"/>
    <w:rsid w:val="00CE7097"/>
    <w:rsid w:val="00D334D7"/>
    <w:rsid w:val="00D467AD"/>
    <w:rsid w:val="00D768B2"/>
    <w:rsid w:val="00D77988"/>
    <w:rsid w:val="00D86AB0"/>
    <w:rsid w:val="00DE5FA1"/>
    <w:rsid w:val="00E560AE"/>
    <w:rsid w:val="00E808E4"/>
    <w:rsid w:val="00EB1C3D"/>
    <w:rsid w:val="00EB2C83"/>
    <w:rsid w:val="00ED3D7D"/>
    <w:rsid w:val="00F00B67"/>
    <w:rsid w:val="00F2083F"/>
    <w:rsid w:val="00F31A2B"/>
    <w:rsid w:val="00FB7AF3"/>
    <w:rsid w:val="00F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67316"/>
  <w15:chartTrackingRefBased/>
  <w15:docId w15:val="{03867444-ECD5-4C7A-AA5D-90502AF7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EE0"/>
  </w:style>
  <w:style w:type="paragraph" w:styleId="Nagwek1">
    <w:name w:val="heading 1"/>
    <w:basedOn w:val="Normalny"/>
    <w:next w:val="Normalny"/>
    <w:link w:val="Nagwek1Znak"/>
    <w:uiPriority w:val="9"/>
    <w:qFormat/>
    <w:rsid w:val="001D7EE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E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EE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E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E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E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E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E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E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EE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EE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EE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EE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EE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EE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EE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EE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ytu">
    <w:name w:val="Title"/>
    <w:basedOn w:val="Normalny"/>
    <w:next w:val="Normalny"/>
    <w:link w:val="TytuZnak"/>
    <w:uiPriority w:val="10"/>
    <w:qFormat/>
    <w:rsid w:val="001D7EE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D7EE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EE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EE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EE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D7EE0"/>
    <w:rPr>
      <w:color w:val="44546A" w:themeColor="text2"/>
      <w:sz w:val="24"/>
      <w:szCs w:val="24"/>
    </w:rPr>
  </w:style>
  <w:style w:type="paragraph" w:styleId="Akapitzlist">
    <w:name w:val="List Paragraph"/>
    <w:basedOn w:val="Normalny"/>
    <w:uiPriority w:val="34"/>
    <w:qFormat/>
    <w:rsid w:val="00A362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EE0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EE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EE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Odwoanieintensywne">
    <w:name w:val="Intense Reference"/>
    <w:basedOn w:val="Domylnaczcionkaakapitu"/>
    <w:uiPriority w:val="32"/>
    <w:qFormat/>
    <w:rsid w:val="001D7EE0"/>
    <w:rPr>
      <w:b/>
      <w:bCs/>
      <w:smallCaps/>
      <w:color w:val="44546A" w:themeColor="text2"/>
      <w:u w:val="single"/>
    </w:rPr>
  </w:style>
  <w:style w:type="paragraph" w:styleId="NormalnyWeb">
    <w:name w:val="Normal (Web)"/>
    <w:basedOn w:val="Normalny"/>
    <w:uiPriority w:val="99"/>
    <w:unhideWhenUsed/>
    <w:rsid w:val="00F3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D7EE0"/>
    <w:rPr>
      <w:b/>
      <w:bCs/>
    </w:rPr>
  </w:style>
  <w:style w:type="character" w:styleId="Uwydatnienie">
    <w:name w:val="Emphasis"/>
    <w:basedOn w:val="Domylnaczcionkaakapitu"/>
    <w:uiPriority w:val="20"/>
    <w:qFormat/>
    <w:rsid w:val="001D7EE0"/>
    <w:rPr>
      <w:i/>
      <w:iCs/>
    </w:rPr>
  </w:style>
  <w:style w:type="character" w:styleId="Hipercze">
    <w:name w:val="Hyperlink"/>
    <w:basedOn w:val="Domylnaczcionkaakapitu"/>
    <w:uiPriority w:val="99"/>
    <w:unhideWhenUsed/>
    <w:rsid w:val="001B7E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7EA3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D7EE0"/>
    <w:pPr>
      <w:spacing w:line="240" w:lineRule="auto"/>
    </w:pPr>
    <w:rPr>
      <w:b/>
      <w:bCs/>
      <w:smallCaps/>
      <w:color w:val="44546A" w:themeColor="text2"/>
    </w:rPr>
  </w:style>
  <w:style w:type="paragraph" w:styleId="Bezodstpw">
    <w:name w:val="No Spacing"/>
    <w:uiPriority w:val="1"/>
    <w:qFormat/>
    <w:rsid w:val="001D7EE0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1D7EE0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1D7EE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Tytuksiki">
    <w:name w:val="Book Title"/>
    <w:basedOn w:val="Domylnaczcionkaakapitu"/>
    <w:uiPriority w:val="33"/>
    <w:qFormat/>
    <w:rsid w:val="001D7EE0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7EE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C1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2D4"/>
  </w:style>
  <w:style w:type="paragraph" w:styleId="Stopka">
    <w:name w:val="footer"/>
    <w:basedOn w:val="Normalny"/>
    <w:link w:val="StopkaZnak"/>
    <w:uiPriority w:val="99"/>
    <w:unhideWhenUsed/>
    <w:rsid w:val="008C1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dlimanowa.eu/2023-2027/276/harmonogram-nabor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gdlimanowa.eu/2023-2027/265/lsr-2023-2027-z-dn-11-01-2024-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pracownik4</cp:lastModifiedBy>
  <cp:revision>36</cp:revision>
  <cp:lastPrinted>2026-03-04T07:23:00Z</cp:lastPrinted>
  <dcterms:created xsi:type="dcterms:W3CDTF">2026-02-02T09:02:00Z</dcterms:created>
  <dcterms:modified xsi:type="dcterms:W3CDTF">2026-03-09T07:31:00Z</dcterms:modified>
</cp:coreProperties>
</file>